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EE9" w:rsidRDefault="00915EE9" w:rsidP="00915EE9">
      <w:pPr>
        <w:jc w:val="center"/>
      </w:pPr>
      <w:r>
        <w:rPr>
          <w:noProof/>
          <w:lang w:eastAsia="en-GB"/>
        </w:rPr>
        <w:drawing>
          <wp:inline distT="0" distB="0" distL="0" distR="0">
            <wp:extent cx="4467225" cy="1590675"/>
            <wp:effectExtent l="0" t="0" r="9525" b="9525"/>
            <wp:docPr id="2" name="Picture 2" descr="C:\Users\Denise\AppData\Local\Temp\Rar$DIa0.851\MOC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ise\AppData\Local\Temp\Rar$DIa0.851\MOCH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590675"/>
                    </a:xfrm>
                    <a:prstGeom prst="rect">
                      <a:avLst/>
                    </a:prstGeom>
                    <a:noFill/>
                    <a:ln>
                      <a:noFill/>
                    </a:ln>
                  </pic:spPr>
                </pic:pic>
              </a:graphicData>
            </a:graphic>
          </wp:inline>
        </w:drawing>
      </w:r>
    </w:p>
    <w:p w:rsidR="002604F4" w:rsidRPr="002604F4" w:rsidRDefault="002604F4" w:rsidP="002604F4">
      <w:pPr>
        <w:rPr>
          <w:rFonts w:asciiTheme="majorHAnsi" w:eastAsiaTheme="majorEastAsia" w:hAnsiTheme="majorHAnsi" w:cstheme="majorBidi"/>
          <w:b/>
          <w:bCs/>
          <w:sz w:val="28"/>
          <w:szCs w:val="28"/>
        </w:rPr>
      </w:pPr>
      <w:r w:rsidRPr="002604F4">
        <w:rPr>
          <w:rFonts w:asciiTheme="majorHAnsi" w:eastAsiaTheme="majorEastAsia" w:hAnsiTheme="majorHAnsi" w:cstheme="majorBidi"/>
          <w:b/>
          <w:bCs/>
          <w:sz w:val="28"/>
          <w:szCs w:val="28"/>
        </w:rPr>
        <w:t>Management and integration of care for children living with complex care needs at the acute–community interface in Europe</w:t>
      </w:r>
    </w:p>
    <w:p w:rsidR="002604F4" w:rsidRPr="002604F4" w:rsidRDefault="002604F4" w:rsidP="002604F4">
      <w:r w:rsidRPr="002604F4">
        <w:t>Maria Brenner, PhD</w:t>
      </w:r>
      <w:r>
        <w:t xml:space="preserve">, </w:t>
      </w:r>
      <w:r w:rsidRPr="002604F4">
        <w:t xml:space="preserve"> Miriam P O'Shea, PhD</w:t>
      </w:r>
      <w:r>
        <w:t xml:space="preserve">, </w:t>
      </w:r>
      <w:r w:rsidRPr="002604F4">
        <w:t>Prof Philip Larkin, PhD</w:t>
      </w:r>
      <w:r>
        <w:t xml:space="preserve">, </w:t>
      </w:r>
      <w:r w:rsidRPr="002604F4">
        <w:t xml:space="preserve">Daniela </w:t>
      </w:r>
      <w:proofErr w:type="spellStart"/>
      <w:r w:rsidRPr="002604F4">
        <w:t>Luzi</w:t>
      </w:r>
      <w:proofErr w:type="spellEnd"/>
      <w:r w:rsidRPr="002604F4">
        <w:t>, PhD</w:t>
      </w:r>
      <w:r>
        <w:t xml:space="preserve">, </w:t>
      </w:r>
      <w:proofErr w:type="spellStart"/>
      <w:r w:rsidRPr="002604F4">
        <w:t>Fabrizio</w:t>
      </w:r>
      <w:proofErr w:type="spellEnd"/>
      <w:r w:rsidRPr="002604F4">
        <w:t xml:space="preserve"> </w:t>
      </w:r>
      <w:proofErr w:type="spellStart"/>
      <w:r w:rsidRPr="002604F4">
        <w:t>Pecoraro</w:t>
      </w:r>
      <w:proofErr w:type="spellEnd"/>
      <w:r w:rsidRPr="002604F4">
        <w:t>, PhD</w:t>
      </w:r>
      <w:r>
        <w:t xml:space="preserve">, </w:t>
      </w:r>
      <w:r w:rsidRPr="002604F4">
        <w:t xml:space="preserve">Oscar </w:t>
      </w:r>
      <w:proofErr w:type="spellStart"/>
      <w:r w:rsidRPr="002604F4">
        <w:t>Tamburis</w:t>
      </w:r>
      <w:proofErr w:type="spellEnd"/>
      <w:r w:rsidRPr="002604F4">
        <w:t>, PhD</w:t>
      </w:r>
      <w:r>
        <w:t xml:space="preserve">, </w:t>
      </w:r>
      <w:r w:rsidRPr="002604F4">
        <w:t>et al.</w:t>
      </w:r>
    </w:p>
    <w:p w:rsidR="004A2C84" w:rsidRDefault="004A2C84" w:rsidP="004A2C84">
      <w:pPr>
        <w:pStyle w:val="Heading2"/>
      </w:pPr>
      <w:r>
        <w:t>Abstract</w:t>
      </w:r>
    </w:p>
    <w:p w:rsidR="001E044F" w:rsidRDefault="002604F4" w:rsidP="002604F4">
      <w:r w:rsidRPr="002604F4">
        <w:t>With improvements in neonatal and paediatric care, more children living with complex care needs are surviving beyond infancy into late childhood and adulthood than in the past. We examined the current approach to the management and integration of care of children living with complex care needs in 30 European countries, as well as the implications for primary care service delivery. This descriptive study, with an embedded qualitative aspect, consisted of questions adapted from the Standards for Systems of Care for Children and Youth with Special Health Care Needs, and included questions on a complex care European survey of change, adapted from the Eurobarometer survey. The analysis indicates that few systems are in place in countries across Europe to identify all the health-care providers who deliver care to a child living with complex care n</w:t>
      </w:r>
      <w:bookmarkStart w:id="0" w:name="_GoBack"/>
      <w:bookmarkEnd w:id="0"/>
      <w:r w:rsidRPr="002604F4">
        <w:t>eeds, and that less than half of all countries surveyed have policies in place to support care coordination for these children. Primary care physicians have little involvement in care planning for children before their discharge to the community setting, and there is little parental participation in policy development. Access to, and governance of, care for these children varies widely. Particular issues identified pertain to parents as catalysts of optimum integration of care, pathways to specialist care, and the need for comprehensive national integrated care programmes.</w:t>
      </w:r>
    </w:p>
    <w:p w:rsidR="002604F4" w:rsidRPr="002604F4" w:rsidRDefault="002604F4" w:rsidP="002604F4">
      <w:pPr>
        <w:rPr>
          <w:b/>
        </w:rPr>
      </w:pPr>
      <w:r w:rsidRPr="002604F4">
        <w:rPr>
          <w:b/>
        </w:rPr>
        <w:t>The Lancet Child &amp; Adolescent Health</w:t>
      </w:r>
      <w:r w:rsidRPr="002604F4">
        <w:rPr>
          <w:b/>
        </w:rPr>
        <w:t xml:space="preserve">, </w:t>
      </w:r>
      <w:r w:rsidRPr="002604F4">
        <w:rPr>
          <w:b/>
        </w:rPr>
        <w:t>Volume 2, Issue 11, November 2018, Pages 822-831</w:t>
      </w:r>
    </w:p>
    <w:p w:rsidR="002604F4" w:rsidRDefault="002604F4" w:rsidP="002604F4">
      <w:hyperlink r:id="rId9" w:history="1">
        <w:r w:rsidRPr="00D90320">
          <w:rPr>
            <w:rStyle w:val="Hyperlink"/>
          </w:rPr>
          <w:t>https://doi.org/10.1016/S2352-4642(18)30272-4</w:t>
        </w:r>
      </w:hyperlink>
      <w:r>
        <w:t xml:space="preserve"> </w:t>
      </w:r>
    </w:p>
    <w:sectPr w:rsidR="002604F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28C" w:rsidRDefault="000C228C" w:rsidP="00EF7976">
      <w:pPr>
        <w:spacing w:after="0" w:line="240" w:lineRule="auto"/>
      </w:pPr>
      <w:r>
        <w:separator/>
      </w:r>
    </w:p>
  </w:endnote>
  <w:endnote w:type="continuationSeparator" w:id="0">
    <w:p w:rsidR="000C228C" w:rsidRDefault="000C228C" w:rsidP="00EF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976" w:rsidRDefault="00AB757F" w:rsidP="00AB757F">
    <w:pPr>
      <w:pStyle w:val="Footer"/>
      <w:jc w:val="right"/>
    </w:pPr>
    <w:r>
      <w:rPr>
        <w:noProof/>
        <w:lang w:eastAsia="en-GB"/>
      </w:rPr>
      <w:drawing>
        <wp:anchor distT="0" distB="0" distL="114300" distR="114300" simplePos="0" relativeHeight="251658240" behindDoc="0" locked="0" layoutInCell="1" allowOverlap="1" wp14:anchorId="0BC43837" wp14:editId="01AD4C02">
          <wp:simplePos x="0" y="0"/>
          <wp:positionH relativeFrom="column">
            <wp:posOffset>16510</wp:posOffset>
          </wp:positionH>
          <wp:positionV relativeFrom="paragraph">
            <wp:posOffset>0</wp:posOffset>
          </wp:positionV>
          <wp:extent cx="527050" cy="352425"/>
          <wp:effectExtent l="0" t="0" r="6350" b="9525"/>
          <wp:wrapSquare wrapText="bothSides"/>
          <wp:docPr id="1" name="Picture 1"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uropa.eu/about-eu/basic-information/symbols/image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0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ptab w:relativeTo="margin" w:alignment="left" w:leader="dot"/>
    </w:r>
    <w:r>
      <w:rPr>
        <w:noProof/>
        <w:lang w:eastAsia="en-GB"/>
      </w:rPr>
      <w:drawing>
        <wp:inline distT="0" distB="0" distL="0" distR="0" wp14:anchorId="6417E1BA" wp14:editId="033B8C5E">
          <wp:extent cx="989745" cy="352425"/>
          <wp:effectExtent l="0" t="0" r="1270" b="0"/>
          <wp:docPr id="3" name="Picture 3" descr="C:\Users\Denise\AppData\Local\Temp\Rar$DIa0.851\MOC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ise\AppData\Local\Temp\Rar$DIa0.851\MOCH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17" cy="35586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28C" w:rsidRDefault="000C228C" w:rsidP="00EF7976">
      <w:pPr>
        <w:spacing w:after="0" w:line="240" w:lineRule="auto"/>
      </w:pPr>
      <w:r>
        <w:separator/>
      </w:r>
    </w:p>
  </w:footnote>
  <w:footnote w:type="continuationSeparator" w:id="0">
    <w:p w:rsidR="000C228C" w:rsidRDefault="000C228C" w:rsidP="00EF7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3BEA"/>
    <w:multiLevelType w:val="hybridMultilevel"/>
    <w:tmpl w:val="95D24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C84"/>
    <w:rsid w:val="00000C32"/>
    <w:rsid w:val="00006F44"/>
    <w:rsid w:val="00026288"/>
    <w:rsid w:val="0003569A"/>
    <w:rsid w:val="000C228C"/>
    <w:rsid w:val="000D69ED"/>
    <w:rsid w:val="000E308C"/>
    <w:rsid w:val="001E044F"/>
    <w:rsid w:val="00206901"/>
    <w:rsid w:val="002604F4"/>
    <w:rsid w:val="002D0F83"/>
    <w:rsid w:val="002F402A"/>
    <w:rsid w:val="003070C2"/>
    <w:rsid w:val="003128FF"/>
    <w:rsid w:val="00355235"/>
    <w:rsid w:val="0036314B"/>
    <w:rsid w:val="003C282C"/>
    <w:rsid w:val="0043654C"/>
    <w:rsid w:val="004A2C84"/>
    <w:rsid w:val="00505B46"/>
    <w:rsid w:val="00537419"/>
    <w:rsid w:val="00595D05"/>
    <w:rsid w:val="006B207A"/>
    <w:rsid w:val="006B6D83"/>
    <w:rsid w:val="00753F12"/>
    <w:rsid w:val="00771FD1"/>
    <w:rsid w:val="00894025"/>
    <w:rsid w:val="008E42F8"/>
    <w:rsid w:val="00906364"/>
    <w:rsid w:val="009156F1"/>
    <w:rsid w:val="00915EE9"/>
    <w:rsid w:val="00916AAC"/>
    <w:rsid w:val="0095366B"/>
    <w:rsid w:val="00967FDA"/>
    <w:rsid w:val="00997F2A"/>
    <w:rsid w:val="009B63B1"/>
    <w:rsid w:val="00A27FBA"/>
    <w:rsid w:val="00A333F2"/>
    <w:rsid w:val="00A52B1B"/>
    <w:rsid w:val="00AB757F"/>
    <w:rsid w:val="00AE6150"/>
    <w:rsid w:val="00BB264F"/>
    <w:rsid w:val="00BE31E0"/>
    <w:rsid w:val="00C06E52"/>
    <w:rsid w:val="00CA063B"/>
    <w:rsid w:val="00CA59E2"/>
    <w:rsid w:val="00CB21AA"/>
    <w:rsid w:val="00DB09FF"/>
    <w:rsid w:val="00EF7976"/>
    <w:rsid w:val="00F647A4"/>
    <w:rsid w:val="00F70254"/>
    <w:rsid w:val="00FA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E9"/>
    <w:rPr>
      <w:rFonts w:ascii="Cambria" w:hAnsi="Cambria"/>
    </w:rPr>
  </w:style>
  <w:style w:type="paragraph" w:styleId="Heading1">
    <w:name w:val="heading 1"/>
    <w:basedOn w:val="Normal"/>
    <w:next w:val="Normal"/>
    <w:link w:val="Heading1Char"/>
    <w:uiPriority w:val="9"/>
    <w:qFormat/>
    <w:rsid w:val="00915E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5EE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5B4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5B4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B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5B46"/>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91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E9"/>
    <w:rPr>
      <w:rFonts w:ascii="Tahoma" w:hAnsi="Tahoma" w:cs="Tahoma"/>
      <w:sz w:val="16"/>
      <w:szCs w:val="16"/>
    </w:rPr>
  </w:style>
  <w:style w:type="character" w:customStyle="1" w:styleId="Heading1Char">
    <w:name w:val="Heading 1 Char"/>
    <w:basedOn w:val="DefaultParagraphFont"/>
    <w:link w:val="Heading1"/>
    <w:uiPriority w:val="9"/>
    <w:rsid w:val="00915E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5EE9"/>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F7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76"/>
    <w:rPr>
      <w:rFonts w:ascii="Cambria" w:hAnsi="Cambria"/>
    </w:rPr>
  </w:style>
  <w:style w:type="paragraph" w:styleId="Footer">
    <w:name w:val="footer"/>
    <w:basedOn w:val="Normal"/>
    <w:link w:val="FooterChar"/>
    <w:uiPriority w:val="99"/>
    <w:unhideWhenUsed/>
    <w:rsid w:val="00EF7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76"/>
    <w:rPr>
      <w:rFonts w:ascii="Cambria" w:hAnsi="Cambria"/>
    </w:rPr>
  </w:style>
  <w:style w:type="paragraph" w:styleId="ListParagraph">
    <w:name w:val="List Paragraph"/>
    <w:basedOn w:val="Normal"/>
    <w:uiPriority w:val="34"/>
    <w:qFormat/>
    <w:rsid w:val="0036314B"/>
    <w:pPr>
      <w:ind w:left="720"/>
      <w:contextualSpacing/>
    </w:pPr>
  </w:style>
  <w:style w:type="character" w:styleId="Hyperlink">
    <w:name w:val="Hyperlink"/>
    <w:basedOn w:val="DefaultParagraphFont"/>
    <w:uiPriority w:val="99"/>
    <w:unhideWhenUsed/>
    <w:rsid w:val="004A2C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EE9"/>
    <w:rPr>
      <w:rFonts w:ascii="Cambria" w:hAnsi="Cambria"/>
    </w:rPr>
  </w:style>
  <w:style w:type="paragraph" w:styleId="Heading1">
    <w:name w:val="heading 1"/>
    <w:basedOn w:val="Normal"/>
    <w:next w:val="Normal"/>
    <w:link w:val="Heading1Char"/>
    <w:uiPriority w:val="9"/>
    <w:qFormat/>
    <w:rsid w:val="00915EE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15EE9"/>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05B46"/>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05B4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B4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05B46"/>
    <w:rPr>
      <w:rFonts w:asciiTheme="majorHAnsi" w:eastAsiaTheme="majorEastAsia" w:hAnsiTheme="majorHAnsi" w:cstheme="majorBidi"/>
      <w:b/>
      <w:bCs/>
      <w:i/>
      <w:iCs/>
    </w:rPr>
  </w:style>
  <w:style w:type="paragraph" w:styleId="BalloonText">
    <w:name w:val="Balloon Text"/>
    <w:basedOn w:val="Normal"/>
    <w:link w:val="BalloonTextChar"/>
    <w:uiPriority w:val="99"/>
    <w:semiHidden/>
    <w:unhideWhenUsed/>
    <w:rsid w:val="0091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E9"/>
    <w:rPr>
      <w:rFonts w:ascii="Tahoma" w:hAnsi="Tahoma" w:cs="Tahoma"/>
      <w:sz w:val="16"/>
      <w:szCs w:val="16"/>
    </w:rPr>
  </w:style>
  <w:style w:type="character" w:customStyle="1" w:styleId="Heading1Char">
    <w:name w:val="Heading 1 Char"/>
    <w:basedOn w:val="DefaultParagraphFont"/>
    <w:link w:val="Heading1"/>
    <w:uiPriority w:val="9"/>
    <w:rsid w:val="00915EE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15EE9"/>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EF7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976"/>
    <w:rPr>
      <w:rFonts w:ascii="Cambria" w:hAnsi="Cambria"/>
    </w:rPr>
  </w:style>
  <w:style w:type="paragraph" w:styleId="Footer">
    <w:name w:val="footer"/>
    <w:basedOn w:val="Normal"/>
    <w:link w:val="FooterChar"/>
    <w:uiPriority w:val="99"/>
    <w:unhideWhenUsed/>
    <w:rsid w:val="00EF7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76"/>
    <w:rPr>
      <w:rFonts w:ascii="Cambria" w:hAnsi="Cambria"/>
    </w:rPr>
  </w:style>
  <w:style w:type="paragraph" w:styleId="ListParagraph">
    <w:name w:val="List Paragraph"/>
    <w:basedOn w:val="Normal"/>
    <w:uiPriority w:val="34"/>
    <w:qFormat/>
    <w:rsid w:val="0036314B"/>
    <w:pPr>
      <w:ind w:left="720"/>
      <w:contextualSpacing/>
    </w:pPr>
  </w:style>
  <w:style w:type="character" w:styleId="Hyperlink">
    <w:name w:val="Hyperlink"/>
    <w:basedOn w:val="DefaultParagraphFont"/>
    <w:uiPriority w:val="99"/>
    <w:unhideWhenUsed/>
    <w:rsid w:val="004A2C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447329">
      <w:bodyDiv w:val="1"/>
      <w:marLeft w:val="0"/>
      <w:marRight w:val="0"/>
      <w:marTop w:val="0"/>
      <w:marBottom w:val="0"/>
      <w:divBdr>
        <w:top w:val="none" w:sz="0" w:space="0" w:color="auto"/>
        <w:left w:val="none" w:sz="0" w:space="0" w:color="auto"/>
        <w:bottom w:val="none" w:sz="0" w:space="0" w:color="auto"/>
        <w:right w:val="none" w:sz="0" w:space="0" w:color="auto"/>
      </w:divBdr>
      <w:divsChild>
        <w:div w:id="2082943943">
          <w:marLeft w:val="0"/>
          <w:marRight w:val="0"/>
          <w:marTop w:val="0"/>
          <w:marBottom w:val="0"/>
          <w:divBdr>
            <w:top w:val="none" w:sz="0" w:space="0" w:color="auto"/>
            <w:left w:val="none" w:sz="0" w:space="0" w:color="auto"/>
            <w:bottom w:val="none" w:sz="0" w:space="0" w:color="auto"/>
            <w:right w:val="none" w:sz="0" w:space="0" w:color="auto"/>
          </w:divBdr>
          <w:divsChild>
            <w:div w:id="982272095">
              <w:marLeft w:val="195"/>
              <w:marRight w:val="0"/>
              <w:marTop w:val="0"/>
              <w:marBottom w:val="0"/>
              <w:divBdr>
                <w:top w:val="none" w:sz="0" w:space="0" w:color="auto"/>
                <w:left w:val="none" w:sz="0" w:space="0" w:color="auto"/>
                <w:bottom w:val="none" w:sz="0" w:space="0" w:color="auto"/>
                <w:right w:val="none" w:sz="0" w:space="0" w:color="auto"/>
              </w:divBdr>
            </w:div>
          </w:divsChild>
        </w:div>
        <w:div w:id="1905876127">
          <w:marLeft w:val="0"/>
          <w:marRight w:val="0"/>
          <w:marTop w:val="0"/>
          <w:marBottom w:val="0"/>
          <w:divBdr>
            <w:top w:val="none" w:sz="0" w:space="0" w:color="auto"/>
            <w:left w:val="none" w:sz="0" w:space="0" w:color="auto"/>
            <w:bottom w:val="none" w:sz="0" w:space="0" w:color="auto"/>
            <w:right w:val="none" w:sz="0" w:space="0" w:color="auto"/>
          </w:divBdr>
          <w:divsChild>
            <w:div w:id="1818105502">
              <w:marLeft w:val="0"/>
              <w:marRight w:val="0"/>
              <w:marTop w:val="0"/>
              <w:marBottom w:val="0"/>
              <w:divBdr>
                <w:top w:val="none" w:sz="0" w:space="0" w:color="auto"/>
                <w:left w:val="none" w:sz="0" w:space="0" w:color="auto"/>
                <w:bottom w:val="none" w:sz="0" w:space="0" w:color="auto"/>
                <w:right w:val="none" w:sz="0" w:space="0" w:color="auto"/>
              </w:divBdr>
            </w:div>
            <w:div w:id="1009402994">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S2352-4642(18)30272-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Documents\MOCHA\Project%20admin\WP10%20Dissemination\Design%20guidelines\MOCHA%20Letter%20head%20pap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MOCHA Letter head paper 1</Template>
  <TotalTime>6</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3</cp:revision>
  <cp:lastPrinted>2018-07-04T11:38:00Z</cp:lastPrinted>
  <dcterms:created xsi:type="dcterms:W3CDTF">2019-01-30T17:22:00Z</dcterms:created>
  <dcterms:modified xsi:type="dcterms:W3CDTF">2019-01-30T17:27:00Z</dcterms:modified>
</cp:coreProperties>
</file>